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2B5" w:rsidRDefault="005F22B5" w:rsidP="00241D51">
      <w:pPr>
        <w:pStyle w:val="berschrift1"/>
        <w:spacing w:after="120"/>
      </w:pPr>
      <w:r>
        <w:t>Trademark Guidelines for the Use of the FMI Trademark</w:t>
      </w:r>
    </w:p>
    <w:p w:rsidR="000B3559" w:rsidRDefault="000B3559" w:rsidP="00241D51">
      <w:pPr>
        <w:pStyle w:val="berschrift2"/>
        <w:spacing w:after="120"/>
      </w:pPr>
      <w:r>
        <w:t>Preliminaries</w:t>
      </w:r>
    </w:p>
    <w:p w:rsidR="00DD7256" w:rsidRDefault="005F22B5" w:rsidP="00241D51">
      <w:pPr>
        <w:spacing w:after="120"/>
      </w:pPr>
      <w:r>
        <w:t>The FMI project and the Modelica Association</w:t>
      </w:r>
      <w:r w:rsidR="000B3559">
        <w:t xml:space="preserve"> (MA)</w:t>
      </w:r>
      <w:r>
        <w:t xml:space="preserve"> are asking all members of the public and the FMI community </w:t>
      </w:r>
      <w:r w:rsidR="001A338A">
        <w:t>to</w:t>
      </w:r>
      <w:r>
        <w:t xml:space="preserve"> follow and respect the following usage guidelines for the use of the FMI trademark. </w:t>
      </w:r>
    </w:p>
    <w:p w:rsidR="000B3559" w:rsidRDefault="00DD7256" w:rsidP="00241D51">
      <w:pPr>
        <w:spacing w:after="120"/>
      </w:pPr>
      <w:r>
        <w:t>The purpose of the trademark registration is to protect the use of the word-mark FMI in the protected application domains</w:t>
      </w:r>
      <w:bookmarkStart w:id="0" w:name="_GoBack"/>
      <w:bookmarkEnd w:id="0"/>
      <w:r w:rsidR="001A338A">
        <w:t xml:space="preserve"> </w:t>
      </w:r>
      <w:r>
        <w:t xml:space="preserve">from any usage that is contrary to the mission and values of the trademark owner, the Modelica Association.  </w:t>
      </w:r>
      <w:r w:rsidR="005F22B5">
        <w:t xml:space="preserve"> </w:t>
      </w:r>
    </w:p>
    <w:p w:rsidR="000B3559" w:rsidRDefault="000B3559" w:rsidP="00241D51">
      <w:pPr>
        <w:spacing w:after="120"/>
      </w:pPr>
      <w:r>
        <w:t xml:space="preserve">The purpose of this guideline is to make sure that any use of the FMI trademark </w:t>
      </w:r>
      <w:r w:rsidR="001A338A">
        <w:t>agrees</w:t>
      </w:r>
      <w:r>
        <w:t xml:space="preserve"> with these guidelines and strengthens the brand and value of </w:t>
      </w:r>
      <w:r w:rsidR="001A338A">
        <w:t>the FMI standard. Further, the guidelines will try to make sure that no confusion o</w:t>
      </w:r>
      <w:r w:rsidR="001E3AE5">
        <w:t>r</w:t>
      </w:r>
      <w:r w:rsidR="001A338A">
        <w:t xml:space="preserve"> misinformation can arise from the use of the FMI trademark. At the same time, the Modelica Association wants to encourage as many commercial companies and open source software developers to support the FMI standard in a high quality of implementation and put as little administrative burden </w:t>
      </w:r>
      <w:r w:rsidR="001E3AE5">
        <w:t>as possible.</w:t>
      </w:r>
    </w:p>
    <w:p w:rsidR="000B3559" w:rsidRDefault="000B3559" w:rsidP="00241D51">
      <w:pPr>
        <w:spacing w:after="120"/>
      </w:pPr>
      <w:r>
        <w:t xml:space="preserve">The MA encourages </w:t>
      </w:r>
      <w:proofErr w:type="gramStart"/>
      <w:r w:rsidR="006209D4">
        <w:t xml:space="preserve">to </w:t>
      </w:r>
      <w:r w:rsidR="001E3AE5">
        <w:t>mention</w:t>
      </w:r>
      <w:proofErr w:type="gramEnd"/>
      <w:r w:rsidR="001E3AE5">
        <w:t xml:space="preserve"> </w:t>
      </w:r>
      <w:r>
        <w:t xml:space="preserve">the FMI standard with a proper reference. The main reference in any tool documentation should contain a pointer to the official FMI website </w:t>
      </w:r>
      <w:hyperlink r:id="rId5" w:history="1">
        <w:r w:rsidRPr="006E5AF6">
          <w:rPr>
            <w:rStyle w:val="Hyperlink"/>
          </w:rPr>
          <w:t>http://www.fmi-standard.org</w:t>
        </w:r>
      </w:hyperlink>
      <w:r>
        <w:t xml:space="preserve">. </w:t>
      </w:r>
    </w:p>
    <w:p w:rsidR="000B3559" w:rsidRDefault="000B3559" w:rsidP="00241D51">
      <w:pPr>
        <w:spacing w:after="120"/>
      </w:pPr>
      <w:r>
        <w:t>The Modelica Association expects all tool vendors that implement the FMI standard to</w:t>
      </w:r>
      <w:r w:rsidR="0016679D">
        <w:t xml:space="preserve"> participate in the </w:t>
      </w:r>
      <w:proofErr w:type="gramStart"/>
      <w:r w:rsidR="0016679D">
        <w:t>cross-check</w:t>
      </w:r>
      <w:proofErr w:type="gramEnd"/>
      <w:r w:rsidR="0016679D">
        <w:t xml:space="preserve"> protocol</w:t>
      </w:r>
      <w:r w:rsidR="001E3AE5">
        <w:t>, especially those using FMI in their product name</w:t>
      </w:r>
      <w:r w:rsidR="0016679D">
        <w:t xml:space="preserve">. </w:t>
      </w:r>
      <w:r>
        <w:t xml:space="preserve"> </w:t>
      </w:r>
    </w:p>
    <w:p w:rsidR="00B019E0" w:rsidRDefault="00B019E0" w:rsidP="00241D51">
      <w:pPr>
        <w:pStyle w:val="berschrift2"/>
        <w:spacing w:after="120"/>
      </w:pPr>
      <w:r>
        <w:t>Trademark Usage Guidelines</w:t>
      </w:r>
    </w:p>
    <w:p w:rsidR="0016679D" w:rsidRDefault="0016679D" w:rsidP="00241D51">
      <w:pPr>
        <w:spacing w:after="120"/>
      </w:pPr>
      <w:r>
        <w:t xml:space="preserve">The use of the letters FMI in a product name or other relevant reference </w:t>
      </w:r>
      <w:proofErr w:type="gramStart"/>
      <w:r>
        <w:t>is allowed</w:t>
      </w:r>
      <w:proofErr w:type="gramEnd"/>
      <w:r>
        <w:t xml:space="preserve"> when</w:t>
      </w:r>
    </w:p>
    <w:p w:rsidR="0016679D" w:rsidRDefault="00F47880" w:rsidP="00241D51">
      <w:pPr>
        <w:pStyle w:val="Listenabsatz"/>
        <w:numPr>
          <w:ilvl w:val="0"/>
          <w:numId w:val="1"/>
        </w:numPr>
        <w:spacing w:after="120"/>
      </w:pPr>
      <w:r>
        <w:t>The use is clearly a reference to adhering to the standard</w:t>
      </w:r>
    </w:p>
    <w:p w:rsidR="0016679D" w:rsidRDefault="0016679D" w:rsidP="00241D51">
      <w:pPr>
        <w:spacing w:after="120"/>
      </w:pPr>
      <w:r>
        <w:t>The use of the letters FMI in a product name</w:t>
      </w:r>
      <w:r w:rsidR="00F47880">
        <w:t>, reference</w:t>
      </w:r>
      <w:r>
        <w:t xml:space="preserve"> or other relevant </w:t>
      </w:r>
      <w:r w:rsidR="00F47880">
        <w:t>context</w:t>
      </w:r>
      <w:r>
        <w:t xml:space="preserve"> </w:t>
      </w:r>
      <w:proofErr w:type="gramStart"/>
      <w:r>
        <w:t>is not allowed</w:t>
      </w:r>
      <w:proofErr w:type="gramEnd"/>
      <w:r>
        <w:t xml:space="preserve"> when</w:t>
      </w:r>
      <w:r w:rsidR="00F47880">
        <w:t>:</w:t>
      </w:r>
    </w:p>
    <w:p w:rsidR="0016679D" w:rsidRDefault="0016679D" w:rsidP="00241D51">
      <w:pPr>
        <w:pStyle w:val="Listenabsatz"/>
        <w:numPr>
          <w:ilvl w:val="0"/>
          <w:numId w:val="2"/>
        </w:numPr>
        <w:spacing w:after="120"/>
      </w:pPr>
      <w:r>
        <w:t>The use can cause confusion whether the FMI standard is followed (e.g. using FMI with a version number that is not released by the FMI project)</w:t>
      </w:r>
      <w:r w:rsidR="00F47880">
        <w:t>,</w:t>
      </w:r>
    </w:p>
    <w:p w:rsidR="0016679D" w:rsidRDefault="0016679D" w:rsidP="00241D51">
      <w:pPr>
        <w:pStyle w:val="Listenabsatz"/>
        <w:numPr>
          <w:ilvl w:val="0"/>
          <w:numId w:val="2"/>
        </w:numPr>
        <w:spacing w:after="120"/>
      </w:pPr>
      <w:r>
        <w:t>The use can be interpreted as a variant</w:t>
      </w:r>
      <w:r w:rsidR="002714AF">
        <w:t>, subset</w:t>
      </w:r>
      <w:r>
        <w:t xml:space="preserve"> or improvement of the original FMI standard (e.g. </w:t>
      </w:r>
      <w:r w:rsidR="002714AF">
        <w:t xml:space="preserve">using a tool name, say </w:t>
      </w:r>
      <w:proofErr w:type="spellStart"/>
      <w:r>
        <w:t>FMI</w:t>
      </w:r>
      <w:r w:rsidR="000000F9">
        <w:t>plus</w:t>
      </w:r>
      <w:proofErr w:type="spellEnd"/>
      <w:r w:rsidR="002714AF">
        <w:t>, that can be interpreted as supporting with extensions/improvements with respect to one of the FMI versions</w:t>
      </w:r>
      <w:r>
        <w:t>)</w:t>
      </w:r>
      <w:r w:rsidR="00F47880">
        <w:t>,</w:t>
      </w:r>
    </w:p>
    <w:p w:rsidR="0016679D" w:rsidRDefault="0016679D" w:rsidP="00241D51">
      <w:pPr>
        <w:pStyle w:val="Listenabsatz"/>
        <w:numPr>
          <w:ilvl w:val="0"/>
          <w:numId w:val="2"/>
        </w:numPr>
        <w:spacing w:after="120"/>
      </w:pPr>
      <w:r>
        <w:t xml:space="preserve">The use </w:t>
      </w:r>
      <w:r w:rsidR="00F47880">
        <w:t>spreads wrong or misleading information about the FMI standard</w:t>
      </w:r>
    </w:p>
    <w:p w:rsidR="00F47880" w:rsidRDefault="00F47880" w:rsidP="00241D51">
      <w:pPr>
        <w:pStyle w:val="Listenabsatz"/>
        <w:numPr>
          <w:ilvl w:val="0"/>
          <w:numId w:val="2"/>
        </w:numPr>
        <w:spacing w:after="120"/>
      </w:pPr>
      <w:r>
        <w:t>The use mocks or degrades the FMI standard</w:t>
      </w:r>
    </w:p>
    <w:p w:rsidR="0016679D" w:rsidRDefault="0016679D" w:rsidP="00241D51">
      <w:pPr>
        <w:spacing w:after="120"/>
      </w:pPr>
      <w:r>
        <w:t xml:space="preserve">The FMI Steering committee reserves the right to determine whether a use of FMI violates these guidelines and will ask any offender to cease and desist from using the FMI trademark in a non-approved way. </w:t>
      </w:r>
    </w:p>
    <w:p w:rsidR="00F47880" w:rsidRDefault="00F47880" w:rsidP="00241D51">
      <w:pPr>
        <w:spacing w:after="120"/>
        <w:ind w:right="-283"/>
      </w:pPr>
      <w:proofErr w:type="gramStart"/>
      <w:r>
        <w:t>The FMI steering committee a</w:t>
      </w:r>
      <w:r w:rsidR="00B019E0">
        <w:t>lso reserves the right to retract the permission of</w:t>
      </w:r>
      <w:r>
        <w:t xml:space="preserve"> the use of</w:t>
      </w:r>
      <w:r w:rsidR="00B019E0">
        <w:t xml:space="preserve"> the</w:t>
      </w:r>
      <w:r>
        <w:t xml:space="preserve"> term FMI in a product name when the product owner does not submit to the duties of a responsible member of the FMI community by participating i</w:t>
      </w:r>
      <w:r w:rsidR="00B019E0">
        <w:t xml:space="preserve">n the cross-checking protocol, or </w:t>
      </w:r>
      <w:r>
        <w:t>w</w:t>
      </w:r>
      <w:r w:rsidR="00B019E0">
        <w:t>hen the tool developer does over a longer period not fix known errors in their FMI support.</w:t>
      </w:r>
      <w:proofErr w:type="gramEnd"/>
      <w:r w:rsidR="00B019E0">
        <w:t xml:space="preserve"> </w:t>
      </w:r>
    </w:p>
    <w:p w:rsidR="00C202C2" w:rsidRPr="005F22B5" w:rsidRDefault="00C202C2" w:rsidP="00241D51">
      <w:pPr>
        <w:spacing w:after="120"/>
      </w:pPr>
      <w:r>
        <w:t>If you are in doubt about your intended usage of the FMI trademark, please contact contact@fmi-standard.org.</w:t>
      </w:r>
    </w:p>
    <w:sectPr w:rsidR="00C202C2" w:rsidRPr="005F22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695370"/>
    <w:multiLevelType w:val="hybridMultilevel"/>
    <w:tmpl w:val="861A3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035D2B"/>
    <w:multiLevelType w:val="hybridMultilevel"/>
    <w:tmpl w:val="0A361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2B5"/>
    <w:rsid w:val="000000F9"/>
    <w:rsid w:val="000B3559"/>
    <w:rsid w:val="0016679D"/>
    <w:rsid w:val="001A338A"/>
    <w:rsid w:val="001E3AE5"/>
    <w:rsid w:val="00241D51"/>
    <w:rsid w:val="002714AF"/>
    <w:rsid w:val="002736F3"/>
    <w:rsid w:val="00277C9E"/>
    <w:rsid w:val="00335C71"/>
    <w:rsid w:val="0038363C"/>
    <w:rsid w:val="004C72BD"/>
    <w:rsid w:val="005F22B5"/>
    <w:rsid w:val="006209D4"/>
    <w:rsid w:val="007E6EAF"/>
    <w:rsid w:val="00A67C4C"/>
    <w:rsid w:val="00B019E0"/>
    <w:rsid w:val="00BD3E3B"/>
    <w:rsid w:val="00C202C2"/>
    <w:rsid w:val="00DD7256"/>
    <w:rsid w:val="00F47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6282BB-4C37-47E6-AC29-E61DFF337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5F22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B35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F22B5"/>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0B3559"/>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0B3559"/>
    <w:rPr>
      <w:color w:val="0563C1" w:themeColor="hyperlink"/>
      <w:u w:val="single"/>
    </w:rPr>
  </w:style>
  <w:style w:type="paragraph" w:styleId="Listenabsatz">
    <w:name w:val="List Paragraph"/>
    <w:basedOn w:val="Standard"/>
    <w:uiPriority w:val="34"/>
    <w:qFormat/>
    <w:rsid w:val="0016679D"/>
    <w:pPr>
      <w:ind w:left="720"/>
      <w:contextualSpacing/>
    </w:pPr>
  </w:style>
  <w:style w:type="character" w:styleId="Kommentarzeichen">
    <w:name w:val="annotation reference"/>
    <w:basedOn w:val="Absatz-Standardschriftart"/>
    <w:uiPriority w:val="99"/>
    <w:semiHidden/>
    <w:unhideWhenUsed/>
    <w:rsid w:val="001E3AE5"/>
    <w:rPr>
      <w:sz w:val="16"/>
      <w:szCs w:val="16"/>
    </w:rPr>
  </w:style>
  <w:style w:type="paragraph" w:styleId="Kommentartext">
    <w:name w:val="annotation text"/>
    <w:basedOn w:val="Standard"/>
    <w:link w:val="KommentartextZchn"/>
    <w:uiPriority w:val="99"/>
    <w:semiHidden/>
    <w:unhideWhenUsed/>
    <w:rsid w:val="001E3AE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E3AE5"/>
    <w:rPr>
      <w:sz w:val="20"/>
      <w:szCs w:val="20"/>
    </w:rPr>
  </w:style>
  <w:style w:type="paragraph" w:styleId="Kommentarthema">
    <w:name w:val="annotation subject"/>
    <w:basedOn w:val="Kommentartext"/>
    <w:next w:val="Kommentartext"/>
    <w:link w:val="KommentarthemaZchn"/>
    <w:uiPriority w:val="99"/>
    <w:semiHidden/>
    <w:unhideWhenUsed/>
    <w:rsid w:val="001E3AE5"/>
    <w:rPr>
      <w:b/>
      <w:bCs/>
    </w:rPr>
  </w:style>
  <w:style w:type="character" w:customStyle="1" w:styleId="KommentarthemaZchn">
    <w:name w:val="Kommentarthema Zchn"/>
    <w:basedOn w:val="KommentartextZchn"/>
    <w:link w:val="Kommentarthema"/>
    <w:uiPriority w:val="99"/>
    <w:semiHidden/>
    <w:rsid w:val="001E3AE5"/>
    <w:rPr>
      <w:b/>
      <w:bCs/>
      <w:sz w:val="20"/>
      <w:szCs w:val="20"/>
    </w:rPr>
  </w:style>
  <w:style w:type="paragraph" w:styleId="Sprechblasentext">
    <w:name w:val="Balloon Text"/>
    <w:basedOn w:val="Standard"/>
    <w:link w:val="SprechblasentextZchn"/>
    <w:uiPriority w:val="99"/>
    <w:semiHidden/>
    <w:unhideWhenUsed/>
    <w:rsid w:val="001E3AE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E3A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mi-standard.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2514</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Hubertus Tummescheit</dc:creator>
  <cp:keywords/>
  <dc:description/>
  <cp:lastModifiedBy>andreas</cp:lastModifiedBy>
  <cp:revision>14</cp:revision>
  <dcterms:created xsi:type="dcterms:W3CDTF">2017-01-28T23:45:00Z</dcterms:created>
  <dcterms:modified xsi:type="dcterms:W3CDTF">2017-07-10T18:24:00Z</dcterms:modified>
</cp:coreProperties>
</file>